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02" w:rsidRPr="00D72202" w:rsidRDefault="00D72202" w:rsidP="008F34E0">
      <w:pPr>
        <w:widowControl/>
        <w:spacing w:line="560" w:lineRule="atLeast"/>
        <w:jc w:val="center"/>
        <w:rPr>
          <w:rFonts w:ascii="方正小标宋简体" w:eastAsia="方正小标宋简体" w:hAnsi="Times New Roman" w:cs="Times New Roman"/>
          <w:b/>
          <w:color w:val="0F0F0F"/>
          <w:spacing w:val="-20"/>
          <w:kern w:val="0"/>
          <w:sz w:val="36"/>
          <w:szCs w:val="36"/>
        </w:rPr>
      </w:pPr>
      <w:r w:rsidRPr="00D72202">
        <w:rPr>
          <w:rFonts w:ascii="方正小标宋简体" w:eastAsia="方正小标宋简体" w:hAnsi="Times New Roman" w:cs="Times New Roman" w:hint="eastAsia"/>
          <w:b/>
          <w:color w:val="0F0F0F"/>
          <w:spacing w:val="-20"/>
          <w:kern w:val="0"/>
          <w:sz w:val="36"/>
          <w:szCs w:val="36"/>
        </w:rPr>
        <w:t>中国轻工业</w:t>
      </w:r>
      <w:r w:rsidR="00E02DCB" w:rsidRPr="00D72202">
        <w:rPr>
          <w:rFonts w:ascii="方正小标宋简体" w:eastAsia="方正小标宋简体" w:hAnsi="Times New Roman" w:cs="Times New Roman" w:hint="eastAsia"/>
          <w:b/>
          <w:color w:val="0F0F0F"/>
          <w:spacing w:val="-20"/>
          <w:kern w:val="0"/>
          <w:sz w:val="36"/>
          <w:szCs w:val="36"/>
        </w:rPr>
        <w:t>信息中心</w:t>
      </w:r>
    </w:p>
    <w:p w:rsidR="008F34E0" w:rsidRPr="008F34E0" w:rsidRDefault="008F34E0" w:rsidP="008F34E0">
      <w:pPr>
        <w:widowControl/>
        <w:spacing w:line="560" w:lineRule="atLeast"/>
        <w:jc w:val="center"/>
        <w:rPr>
          <w:rFonts w:ascii="Times New Roman" w:eastAsia="宋体" w:hAnsi="Times New Roman" w:cs="Times New Roman"/>
          <w:b/>
          <w:color w:val="0F0F0F"/>
          <w:kern w:val="0"/>
          <w:sz w:val="36"/>
          <w:szCs w:val="36"/>
        </w:rPr>
      </w:pPr>
      <w:r w:rsidRPr="008F34E0">
        <w:rPr>
          <w:rFonts w:ascii="方正小标宋简体" w:eastAsia="方正小标宋简体" w:hAnsi="Times New Roman" w:cs="Times New Roman" w:hint="eastAsia"/>
          <w:b/>
          <w:color w:val="0F0F0F"/>
          <w:spacing w:val="-20"/>
          <w:kern w:val="0"/>
          <w:sz w:val="36"/>
          <w:szCs w:val="36"/>
        </w:rPr>
        <w:t>网络和信息安全突发事件应急处置规程</w:t>
      </w:r>
    </w:p>
    <w:p w:rsidR="008F34E0" w:rsidRPr="008F34E0" w:rsidRDefault="008F34E0" w:rsidP="008F34E0">
      <w:pPr>
        <w:widowControl/>
        <w:spacing w:line="560" w:lineRule="atLeast"/>
        <w:jc w:val="center"/>
        <w:rPr>
          <w:rFonts w:ascii="Times New Roman" w:eastAsia="宋体" w:hAnsi="Times New Roman" w:cs="Times New Roman"/>
          <w:color w:val="0F0F0F"/>
          <w:kern w:val="0"/>
          <w:sz w:val="32"/>
          <w:szCs w:val="32"/>
        </w:rPr>
      </w:pPr>
      <w:r w:rsidRPr="008F34E0">
        <w:rPr>
          <w:rFonts w:ascii="华文中宋" w:eastAsia="华文中宋" w:hAnsi="华文中宋" w:cs="Times New Roman" w:hint="eastAsia"/>
          <w:b/>
          <w:bCs/>
          <w:color w:val="0F0F0F"/>
          <w:spacing w:val="-20"/>
          <w:kern w:val="0"/>
          <w:sz w:val="36"/>
          <w:szCs w:val="36"/>
        </w:rPr>
        <w:t> </w:t>
      </w:r>
    </w:p>
    <w:p w:rsidR="008F34E0" w:rsidRPr="00D56CA9" w:rsidRDefault="008F34E0" w:rsidP="0030346A">
      <w:pPr>
        <w:widowControl/>
        <w:spacing w:line="560" w:lineRule="atLeast"/>
        <w:ind w:firstLine="640"/>
        <w:outlineLvl w:val="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一、网站出现非法信息的应急处置规程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（一）发现网站出现非法信息时，网站内容管理部门应</w:t>
      </w:r>
      <w:r w:rsidR="0030346A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及时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向</w:t>
      </w:r>
      <w:r w:rsidR="00E02DCB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信息中心</w:t>
      </w:r>
      <w:r w:rsidR="0030346A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相关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领导</w:t>
      </w:r>
      <w:r w:rsidR="0030346A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报备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，并立即采取</w:t>
      </w:r>
      <w:r w:rsidR="00937974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必要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技术手段</w:t>
      </w:r>
      <w:r w:rsidR="0030346A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,对相关信息做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屏蔽、删除等处理措施，防止</w:t>
      </w:r>
      <w:r w:rsidR="00937974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非法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信息扩散。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（二）</w:t>
      </w:r>
      <w:r w:rsidR="00B956A3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网络服务处和出现问题的网站管理部门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应</w:t>
      </w:r>
      <w:r w:rsidR="00B956A3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协同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追查非法信息来源，</w:t>
      </w:r>
      <w:r w:rsidR="00B956A3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并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确定相关责任人。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（三）</w:t>
      </w:r>
      <w:r w:rsidR="00E02DCB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网络服务处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在查清事件发生原因的基础上，及时总结经验教训，提出强化安全防范的措施，</w:t>
      </w:r>
      <w:r w:rsidR="00B956A3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以</w:t>
      </w:r>
      <w:r w:rsidR="004B67C3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书面</w:t>
      </w:r>
      <w:r w:rsidR="00B956A3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形式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报</w:t>
      </w:r>
      <w:r w:rsidR="00937974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告</w:t>
      </w:r>
      <w:r w:rsidR="004B67C3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中心</w:t>
      </w:r>
      <w:r w:rsidRPr="00D56CA9">
        <w:rPr>
          <w:rFonts w:ascii="仿宋" w:eastAsia="仿宋" w:hAnsi="仿宋" w:cs="Times New Roman" w:hint="eastAsia"/>
          <w:kern w:val="0"/>
          <w:sz w:val="32"/>
          <w:szCs w:val="32"/>
        </w:rPr>
        <w:t>信息安全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领导小组。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（四）领导小组根据</w:t>
      </w:r>
      <w:r w:rsidR="004B67C3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书面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报告，决定是否追究相关责任人责任</w:t>
      </w:r>
      <w:r w:rsidR="004B67C3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等事宜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。</w:t>
      </w:r>
    </w:p>
    <w:p w:rsidR="008F34E0" w:rsidRPr="00D56CA9" w:rsidRDefault="008F34E0" w:rsidP="0030346A">
      <w:pPr>
        <w:widowControl/>
        <w:spacing w:line="560" w:lineRule="atLeast"/>
        <w:ind w:firstLine="640"/>
        <w:outlineLvl w:val="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二、黑客攻击的紧急处置规程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（一）发现网页内容被篡改，或通过入侵检测手段等发现有黑客正在进行攻击时,应立即向</w:t>
      </w:r>
      <w:r w:rsidR="00C61020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网络服务处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报告。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（二）</w:t>
      </w:r>
      <w:r w:rsidR="00E02DCB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网络服务处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首先应将被攻击的服务器等设备从网络中隔离出来，保护现场，同时向</w:t>
      </w:r>
      <w:r w:rsidR="00BE251B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中心</w:t>
      </w:r>
      <w:r w:rsidR="00BE251B" w:rsidRPr="00D56CA9">
        <w:rPr>
          <w:rFonts w:ascii="仿宋" w:eastAsia="仿宋" w:hAnsi="仿宋" w:cs="Times New Roman" w:hint="eastAsia"/>
          <w:kern w:val="0"/>
          <w:sz w:val="32"/>
          <w:szCs w:val="32"/>
        </w:rPr>
        <w:t>信息安全</w:t>
      </w:r>
      <w:r w:rsidR="00BE251B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领导小组</w:t>
      </w:r>
      <w:r w:rsidR="008E2A8D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报备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（三）恢复或重建被破坏的系统。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（四）追查黑客攻击来源。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lastRenderedPageBreak/>
        <w:t>（五）情况严重时，召开信息安全领导小组会议；经会议批准，可向公安部门报警。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（六）总结经验教训，</w:t>
      </w:r>
      <w:r w:rsidR="008E2A8D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对事故点进行相应的安全加固,</w:t>
      </w:r>
      <w:r w:rsidR="009007AD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并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采取有效的防范措施。</w:t>
      </w:r>
    </w:p>
    <w:p w:rsidR="008F34E0" w:rsidRPr="00D56CA9" w:rsidRDefault="008F34E0" w:rsidP="0030346A">
      <w:pPr>
        <w:widowControl/>
        <w:spacing w:line="560" w:lineRule="atLeast"/>
        <w:ind w:firstLine="640"/>
        <w:outlineLvl w:val="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三、病毒防治应急处置规程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（一）当计算机使用人员发现其计算机被感染上病毒后，若无法清除该病毒，应第一时间将计算机从网络上物理断开。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（二）向</w:t>
      </w:r>
      <w:r w:rsidR="00E02DCB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网络服务处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报告，确定病毒的性质和危害，对病毒进行进一步查杀。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（三）若该病毒已经在局域网内扩散，并严重影响日常办公及网络安全，应立即向</w:t>
      </w:r>
      <w:r w:rsidR="002A71A9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信息安全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领导小组报告。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（四）</w:t>
      </w:r>
      <w:r w:rsidR="002A71A9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信息安全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领导小组根据报告，确定具体的处置方式，保证网络畅通和计算机安全。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（五）总结经验教训，采取有效的防范措施。</w:t>
      </w:r>
    </w:p>
    <w:p w:rsidR="008F34E0" w:rsidRPr="00D56CA9" w:rsidRDefault="008F34E0" w:rsidP="0030346A">
      <w:pPr>
        <w:widowControl/>
        <w:spacing w:line="560" w:lineRule="atLeast"/>
        <w:ind w:firstLine="640"/>
        <w:outlineLvl w:val="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四、软件系统异常应急处置规程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（一）发现系统软件和应用软件响应异常</w:t>
      </w:r>
      <w:r w:rsidR="00937974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时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，</w:t>
      </w:r>
      <w:r w:rsidR="00803A85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软件应用部门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应立即向</w:t>
      </w:r>
      <w:r w:rsidR="00E02DCB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网络服务处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报告。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（二）</w:t>
      </w:r>
      <w:r w:rsidR="00E02DCB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网络服务处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对系统软件和应用软件进行检查，</w:t>
      </w:r>
      <w:r w:rsidR="00803A85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根据具体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情</w:t>
      </w:r>
      <w:r w:rsidR="00803A85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况决定最终</w:t>
      </w:r>
      <w:r w:rsidR="00937974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将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采取停用、修复等</w:t>
      </w:r>
      <w:r w:rsidR="00803A85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何种应对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手段</w:t>
      </w:r>
      <w:r w:rsidR="00803A85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,并向</w:t>
      </w:r>
      <w:r w:rsidR="00937974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中心信息安全领导小组</w:t>
      </w:r>
      <w:r w:rsidR="00803A85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报备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（三）</w:t>
      </w:r>
      <w:r w:rsidR="00E02DCB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网络服务处</w:t>
      </w:r>
      <w:r w:rsidR="00803A85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配合软件应用部门,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通过检查访问各类日志记录等资料，确认分析异常原因。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lastRenderedPageBreak/>
        <w:t>（四）情况严重的，召开信息安全领导小组会议</w:t>
      </w:r>
      <w:r w:rsidR="00803A85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（五）总结经验教训，采取有效的防范措施。</w:t>
      </w:r>
    </w:p>
    <w:p w:rsidR="008F34E0" w:rsidRPr="00D56CA9" w:rsidRDefault="008F34E0" w:rsidP="0030346A">
      <w:pPr>
        <w:widowControl/>
        <w:spacing w:line="560" w:lineRule="atLeast"/>
        <w:ind w:firstLine="640"/>
        <w:outlineLvl w:val="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五、广域网外部线路中断应急处置规程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（一）广域网线路若中断后，应立即向</w:t>
      </w:r>
      <w:r w:rsidR="005107B9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中心信息安全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领导小组报</w:t>
      </w:r>
      <w:r w:rsidR="005107B9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备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（二）</w:t>
      </w:r>
      <w:r w:rsidR="00E02DCB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网络服务处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应迅速判断故障节点，查明故障原因。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（三）如属</w:t>
      </w:r>
      <w:r w:rsidR="00E02DCB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信息中心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内部管辖范围，由系统管理员立即予以恢复</w:t>
      </w:r>
      <w:r w:rsidR="005107B9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；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如遇无法恢复情况，立即向有关厂商请求支援</w:t>
      </w:r>
      <w:r w:rsidR="005107B9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；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如属通信部门管辖范围，立即与通信维护部门联系，请求及时修复。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</w:t>
      </w:r>
      <w:r w:rsidR="005107B9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四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）总结经验教训，采取有效的防范措施。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六、局域网中断应急处置规程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（一）局域网中断后，</w:t>
      </w:r>
      <w:r w:rsidR="00E02DCB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网络服务处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应判断故障节点，查明故障原因，并向</w:t>
      </w:r>
      <w:r w:rsidR="001A4A8C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中心信息安全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领导小组</w:t>
      </w:r>
      <w:r w:rsidR="001A4A8C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报备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（二）如属线路故障，应立即抢修线路</w:t>
      </w:r>
      <w:r w:rsidR="001A4A8C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；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如属路由器、交换机等网络设备故障，应立即与设备提供商联系更换设备，并调试畅通</w:t>
      </w:r>
      <w:r w:rsidR="001A4A8C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；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如属路由器、交换机配置文件破坏，应迅速按照要求重新配置，并调试畅通</w:t>
      </w:r>
      <w:r w:rsidR="001A4A8C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；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如遇无法解决的技术问题，向</w:t>
      </w:r>
      <w:r w:rsidR="001A4A8C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相关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厂方</w:t>
      </w:r>
      <w:r w:rsidR="001A4A8C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技术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专家</w:t>
      </w:r>
      <w:r w:rsidR="001A4A8C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请求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支援。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（五）总结经验教训，采取有效的防范措施。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七、设备故障应急处置规程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lastRenderedPageBreak/>
        <w:t>（一）发现服务器等关键设备损坏后，应立即开展设备故障排查原因，</w:t>
      </w:r>
      <w:r w:rsidR="00CA5E41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并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向</w:t>
      </w:r>
      <w:r w:rsidR="00C61020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网络服务处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负责人报告。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（二）</w:t>
      </w:r>
      <w:r w:rsidR="00E02DCB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网络服务处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指定系统管理员并向</w:t>
      </w:r>
      <w:r w:rsidR="00CA5E41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中心信息安全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领导小组汇报情况。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（三）如果能够自行恢复，应立即用备件替换受损部件</w:t>
      </w:r>
      <w:r w:rsidR="00CA5E41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；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如果不能自行恢复的，立即与设备提供商联系，请求</w:t>
      </w:r>
      <w:r w:rsidR="00CA5E41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相关技术人员现场解决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</w:t>
      </w:r>
      <w:r w:rsidR="006B3CBA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四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）如果设备一时不能修复，应向领导小组</w:t>
      </w:r>
      <w:r w:rsidR="00756518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再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汇报，视</w:t>
      </w:r>
      <w:r w:rsidR="00756518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具体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情</w:t>
      </w:r>
      <w:r w:rsidR="00756518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况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决定是否启动应急预案。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</w:t>
      </w:r>
      <w:r w:rsidR="006B3CBA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五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）总结经验教训，采取有效的防范措施。</w:t>
      </w:r>
    </w:p>
    <w:p w:rsidR="008F34E0" w:rsidRPr="00D56CA9" w:rsidRDefault="008F34E0" w:rsidP="0030346A">
      <w:pPr>
        <w:widowControl/>
        <w:spacing w:line="560" w:lineRule="atLeast"/>
        <w:ind w:firstLine="640"/>
        <w:outlineLvl w:val="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八、机房着火应急处置规程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（一）一旦机房发生火灾，应遵照下列原则：首先保证人员安全；其次保证关键设备和数据安全；三是保证一般设备安全。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（二）人员疏散程序：机房值班人员立即按响火警警报，并通过119电话向消防部门请求支援，所有不参与灭火的人员按照预先确定的线路，迅速从机房中撤出。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（三）灭火程序：规范化的机房启动气体灭火系统进行灭火。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（四）灭火后，迅速组织抢修受损的基础设施，减少损失，尽快恢复正常工作</w:t>
      </w:r>
      <w:r w:rsidR="00ED5D4F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并向中心信息安全领导小组汇报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（五）总结经验教训，采取有效的防范措施。</w:t>
      </w:r>
    </w:p>
    <w:p w:rsidR="008F34E0" w:rsidRPr="00D56CA9" w:rsidRDefault="008F34E0" w:rsidP="0030346A">
      <w:pPr>
        <w:widowControl/>
        <w:spacing w:line="560" w:lineRule="atLeast"/>
        <w:ind w:firstLine="640"/>
        <w:outlineLvl w:val="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lastRenderedPageBreak/>
        <w:t>九、电力中断应急处置规程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（一）发生电力中断，应立即向</w:t>
      </w:r>
      <w:r w:rsidR="00ED7351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中心信息安全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领导小组报</w:t>
      </w:r>
      <w:r w:rsidR="00ED7351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备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（二）属内部电力线路故障的，</w:t>
      </w:r>
      <w:r w:rsidR="00E02DCB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网络服务处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应迅速组织力量恢复电力</w:t>
      </w:r>
      <w:r w:rsidR="00ED7351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；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属供电局供电故障的，应立即与供电局联系，请供电局迅速恢复供电。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（四）如供电局告知需长时间停电，预计停电三小时以上，应由UPS供电，视情</w:t>
      </w:r>
      <w:r w:rsidR="00937974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况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关闭一些服务器等设备，涉及业务中断的，通知相关业务部门；如区域内全部停电，则关掉所有关键设备，暂停一切业务。</w:t>
      </w:r>
    </w:p>
    <w:p w:rsidR="008F34E0" w:rsidRPr="00D56CA9" w:rsidRDefault="008F34E0" w:rsidP="008F34E0">
      <w:pPr>
        <w:widowControl/>
        <w:spacing w:line="560" w:lineRule="atLeast"/>
        <w:ind w:firstLine="640"/>
        <w:rPr>
          <w:rFonts w:ascii="仿宋" w:eastAsia="仿宋" w:hAnsi="仿宋" w:cs="Times New Roman"/>
          <w:color w:val="0F0F0F"/>
          <w:kern w:val="0"/>
          <w:sz w:val="32"/>
          <w:szCs w:val="32"/>
        </w:rPr>
      </w:pP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（五）电力恢复后，</w:t>
      </w:r>
      <w:r w:rsidR="00ED7351"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网络服务处</w:t>
      </w:r>
      <w:r w:rsidRPr="00D56CA9">
        <w:rPr>
          <w:rFonts w:ascii="仿宋" w:eastAsia="仿宋" w:hAnsi="仿宋" w:cs="Times New Roman" w:hint="eastAsia"/>
          <w:color w:val="0F0F0F"/>
          <w:kern w:val="0"/>
          <w:sz w:val="32"/>
          <w:szCs w:val="32"/>
        </w:rPr>
        <w:t>应重新启动设备，恢复业务运行。</w:t>
      </w:r>
    </w:p>
    <w:p w:rsidR="00E746EA" w:rsidRPr="008F34E0" w:rsidRDefault="00E746EA"/>
    <w:sectPr w:rsidR="00E746EA" w:rsidRPr="008F34E0" w:rsidSect="00E746E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A9A" w:rsidRDefault="00890A9A" w:rsidP="0030346A">
      <w:r>
        <w:separator/>
      </w:r>
    </w:p>
  </w:endnote>
  <w:endnote w:type="continuationSeparator" w:id="1">
    <w:p w:rsidR="00890A9A" w:rsidRDefault="00890A9A" w:rsidP="00303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565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sz w:val="21"/>
            <w:szCs w:val="21"/>
          </w:rPr>
        </w:sdtEndPr>
        <w:sdtContent>
          <w:p w:rsidR="00E61D24" w:rsidRDefault="00E61D24">
            <w:pPr>
              <w:pStyle w:val="a5"/>
              <w:jc w:val="center"/>
            </w:pPr>
            <w:r w:rsidRPr="00E61D24">
              <w:rPr>
                <w:sz w:val="21"/>
                <w:szCs w:val="21"/>
                <w:lang w:val="zh-CN"/>
              </w:rPr>
              <w:t xml:space="preserve"> </w:t>
            </w:r>
            <w:r w:rsidR="00135E1C" w:rsidRPr="00E61D24">
              <w:rPr>
                <w:b/>
                <w:sz w:val="21"/>
                <w:szCs w:val="21"/>
              </w:rPr>
              <w:fldChar w:fldCharType="begin"/>
            </w:r>
            <w:r w:rsidRPr="00E61D24">
              <w:rPr>
                <w:b/>
                <w:sz w:val="21"/>
                <w:szCs w:val="21"/>
              </w:rPr>
              <w:instrText>PAGE</w:instrText>
            </w:r>
            <w:r w:rsidR="00135E1C" w:rsidRPr="00E61D24">
              <w:rPr>
                <w:b/>
                <w:sz w:val="21"/>
                <w:szCs w:val="21"/>
              </w:rPr>
              <w:fldChar w:fldCharType="separate"/>
            </w:r>
            <w:r w:rsidR="00A30CEC">
              <w:rPr>
                <w:b/>
                <w:noProof/>
                <w:sz w:val="21"/>
                <w:szCs w:val="21"/>
              </w:rPr>
              <w:t>5</w:t>
            </w:r>
            <w:r w:rsidR="00135E1C" w:rsidRPr="00E61D24">
              <w:rPr>
                <w:b/>
                <w:sz w:val="21"/>
                <w:szCs w:val="21"/>
              </w:rPr>
              <w:fldChar w:fldCharType="end"/>
            </w:r>
            <w:r w:rsidRPr="00E61D24">
              <w:rPr>
                <w:sz w:val="21"/>
                <w:szCs w:val="21"/>
                <w:lang w:val="zh-CN"/>
              </w:rPr>
              <w:t xml:space="preserve"> / </w:t>
            </w:r>
            <w:r w:rsidR="00135E1C" w:rsidRPr="00E61D24">
              <w:rPr>
                <w:b/>
                <w:sz w:val="21"/>
                <w:szCs w:val="21"/>
              </w:rPr>
              <w:fldChar w:fldCharType="begin"/>
            </w:r>
            <w:r w:rsidRPr="00E61D24">
              <w:rPr>
                <w:b/>
                <w:sz w:val="21"/>
                <w:szCs w:val="21"/>
              </w:rPr>
              <w:instrText>NUMPAGES</w:instrText>
            </w:r>
            <w:r w:rsidR="00135E1C" w:rsidRPr="00E61D24">
              <w:rPr>
                <w:b/>
                <w:sz w:val="21"/>
                <w:szCs w:val="21"/>
              </w:rPr>
              <w:fldChar w:fldCharType="separate"/>
            </w:r>
            <w:r w:rsidR="00A30CEC">
              <w:rPr>
                <w:b/>
                <w:noProof/>
                <w:sz w:val="21"/>
                <w:szCs w:val="21"/>
              </w:rPr>
              <w:t>5</w:t>
            </w:r>
            <w:r w:rsidR="00135E1C" w:rsidRPr="00E61D24">
              <w:rPr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E61D24" w:rsidRDefault="00E61D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A9A" w:rsidRDefault="00890A9A" w:rsidP="0030346A">
      <w:r>
        <w:separator/>
      </w:r>
    </w:p>
  </w:footnote>
  <w:footnote w:type="continuationSeparator" w:id="1">
    <w:p w:rsidR="00890A9A" w:rsidRDefault="00890A9A" w:rsidP="00303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4E0"/>
    <w:rsid w:val="00082A2A"/>
    <w:rsid w:val="00135E1C"/>
    <w:rsid w:val="00184270"/>
    <w:rsid w:val="001A4A8C"/>
    <w:rsid w:val="002A71A9"/>
    <w:rsid w:val="002D4900"/>
    <w:rsid w:val="0030346A"/>
    <w:rsid w:val="003216F3"/>
    <w:rsid w:val="003236DF"/>
    <w:rsid w:val="00380B4B"/>
    <w:rsid w:val="003B0654"/>
    <w:rsid w:val="003E1900"/>
    <w:rsid w:val="004B67C3"/>
    <w:rsid w:val="00507481"/>
    <w:rsid w:val="005107B9"/>
    <w:rsid w:val="005602F8"/>
    <w:rsid w:val="00564604"/>
    <w:rsid w:val="006B3CBA"/>
    <w:rsid w:val="00756518"/>
    <w:rsid w:val="007D023C"/>
    <w:rsid w:val="00803A85"/>
    <w:rsid w:val="0088691B"/>
    <w:rsid w:val="00890A9A"/>
    <w:rsid w:val="008E2A8D"/>
    <w:rsid w:val="008F34E0"/>
    <w:rsid w:val="009007AD"/>
    <w:rsid w:val="00937974"/>
    <w:rsid w:val="00A06166"/>
    <w:rsid w:val="00A30CEC"/>
    <w:rsid w:val="00A360E1"/>
    <w:rsid w:val="00AC1B69"/>
    <w:rsid w:val="00AD52ED"/>
    <w:rsid w:val="00B956A3"/>
    <w:rsid w:val="00BE251B"/>
    <w:rsid w:val="00BF7A70"/>
    <w:rsid w:val="00C05176"/>
    <w:rsid w:val="00C60D97"/>
    <w:rsid w:val="00C61020"/>
    <w:rsid w:val="00CA5E41"/>
    <w:rsid w:val="00CE0B2A"/>
    <w:rsid w:val="00D54FF3"/>
    <w:rsid w:val="00D56CA9"/>
    <w:rsid w:val="00D72202"/>
    <w:rsid w:val="00DB7B5B"/>
    <w:rsid w:val="00DD1815"/>
    <w:rsid w:val="00E02DCB"/>
    <w:rsid w:val="00E61D24"/>
    <w:rsid w:val="00E746EA"/>
    <w:rsid w:val="00ED5D4F"/>
    <w:rsid w:val="00ED7351"/>
    <w:rsid w:val="00F86EC6"/>
    <w:rsid w:val="00FD2FF4"/>
    <w:rsid w:val="00FF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30346A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30346A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03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034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3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34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王肖涛</dc:creator>
  <cp:lastModifiedBy>周小红</cp:lastModifiedBy>
  <cp:revision>2</cp:revision>
  <cp:lastPrinted>2018-08-21T08:19:00Z</cp:lastPrinted>
  <dcterms:created xsi:type="dcterms:W3CDTF">2018-09-27T06:33:00Z</dcterms:created>
  <dcterms:modified xsi:type="dcterms:W3CDTF">2018-09-27T06:33:00Z</dcterms:modified>
</cp:coreProperties>
</file>